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0627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"Гимназия №23"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5138086)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9062733" w:id="1"/>
    <w:p>
      <w:pPr>
        <w:sectPr>
          <w:pgSz w:w="11906" w:h="16383" w:orient="portrait"/>
        </w:sectPr>
      </w:pPr>
    </w:p>
    <w:bookmarkEnd w:id="1"/>
    <w:bookmarkEnd w:id="0"/>
    <w:bookmarkStart w:name="block-39062734"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Times New Roman" w:hAnsi="Times New Roman"/>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3"/>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pPr>
        <w:spacing w:before="0" w:after="0" w:line="264"/>
        <w:ind w:left="120"/>
        <w:jc w:val="both"/>
      </w:pPr>
    </w:p>
    <w:p>
      <w:pPr>
        <w:spacing w:before="0" w:after="0" w:line="264"/>
        <w:ind w:left="120"/>
        <w:jc w:val="both"/>
      </w:pPr>
    </w:p>
    <w:bookmarkStart w:name="block-39062734" w:id="4"/>
    <w:p>
      <w:pPr>
        <w:sectPr>
          <w:pgSz w:w="11906" w:h="16383" w:orient="portrait"/>
        </w:sectPr>
      </w:pPr>
    </w:p>
    <w:bookmarkEnd w:id="4"/>
    <w:bookmarkEnd w:id="2"/>
    <w:bookmarkStart w:name="block-39062735"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39062735" w:id="6"/>
    <w:p>
      <w:pPr>
        <w:sectPr>
          <w:pgSz w:w="11906" w:h="16383" w:orient="portrait"/>
        </w:sectPr>
      </w:pPr>
    </w:p>
    <w:bookmarkEnd w:id="6"/>
    <w:bookmarkEnd w:id="5"/>
    <w:bookmarkStart w:name="block-39062737" w:id="7"/>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8"/>
      <w:bookmarkEnd w:id="8"/>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9"/>
      <w:bookmarkEnd w:id="9"/>
      <w:bookmarkStart w:name="_Toc134720971" w:id="10"/>
      <w:bookmarkEnd w:id="10"/>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39062737" w:id="11"/>
    <w:p>
      <w:pPr>
        <w:sectPr>
          <w:pgSz w:w="11906" w:h="16383" w:orient="portrait"/>
        </w:sectPr>
      </w:pPr>
    </w:p>
    <w:bookmarkEnd w:id="11"/>
    <w:bookmarkEnd w:id="7"/>
    <w:bookmarkStart w:name="block-3906273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2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20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39062732" w:id="13"/>
    <w:p>
      <w:pPr>
        <w:sectPr>
          <w:pgSz w:w="16383" w:h="11906" w:orient="landscape"/>
        </w:sectPr>
      </w:pPr>
    </w:p>
    <w:bookmarkEnd w:id="13"/>
    <w:bookmarkEnd w:id="12"/>
    <w:bookmarkStart w:name="block-3906273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46"/>
        <w:gridCol w:w="3680"/>
        <w:gridCol w:w="1026"/>
        <w:gridCol w:w="1997"/>
        <w:gridCol w:w="2152"/>
        <w:gridCol w:w="1656"/>
        <w:gridCol w:w="2637"/>
      </w:tblGrid>
      <w:tr>
        <w:trPr>
          <w:trHeight w:val="300" w:hRule="atLeast"/>
          <w:trHeight w:val="144" w:hRule="atLeast"/>
        </w:trPr>
        <w:tc>
          <w:tcPr>
            <w:tcW w:w="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100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4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4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 Всероссийская проверочная работа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8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9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8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2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14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36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062736" w:id="15"/>
    <w:p>
      <w:pPr>
        <w:sectPr>
          <w:pgSz w:w="16383" w:h="11906" w:orient="landscape"/>
        </w:sectPr>
      </w:pPr>
    </w:p>
    <w:bookmarkEnd w:id="15"/>
    <w:bookmarkEnd w:id="14"/>
    <w:bookmarkStart w:name="block-3906273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bd05d80c-fcad-45de-a028-b236b74fbaf0" w:id="17"/>
      <w:r>
        <w:rPr>
          <w:rFonts w:ascii="Times New Roman" w:hAnsi="Times New Roman"/>
          <w:b w:val="false"/>
          <w:i w:val="false"/>
          <w:color w:val="000000"/>
          <w:sz w:val="28"/>
        </w:rPr>
        <w:t>• Химия, 9 класс/ Рудзитис Г.Е., Фельдман Ф.Г. Акционерное общество «Издательство «Просвещение»</w:t>
      </w:r>
      <w:bookmarkEnd w:id="17"/>
      <w:r>
        <w:rPr>
          <w:sz w:val="28"/>
        </w:rPr>
        <w:br/>
      </w:r>
      <w:bookmarkStart w:name="bd05d80c-fcad-45de-a028-b236b74fbaf0" w:id="18"/>
      <w:r>
        <w:rPr>
          <w:rFonts w:ascii="Times New Roman" w:hAnsi="Times New Roman"/>
          <w:b w:val="false"/>
          <w:i w:val="false"/>
          <w:color w:val="000000"/>
          <w:sz w:val="28"/>
        </w:rPr>
        <w:t xml:space="preserve"> •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8"/>
      <w:r>
        <w:rPr>
          <w:sz w:val="28"/>
        </w:rPr>
        <w:br/>
      </w:r>
      <w:bookmarkStart w:name="bd05d80c-fcad-45de-a028-b236b74fbaf0" w:id="19"/>
      <w:r>
        <w:rPr>
          <w:rFonts w:ascii="Times New Roman" w:hAnsi="Times New Roman"/>
          <w:b w:val="false"/>
          <w:i w:val="false"/>
          <w:color w:val="000000"/>
          <w:sz w:val="28"/>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bookmarkEnd w:id="19"/>
    </w:p>
    <w:p>
      <w:pPr>
        <w:spacing w:before="0" w:after="0" w:line="480"/>
        <w:ind w:left="120"/>
        <w:jc w:val="left"/>
      </w:pPr>
      <w:bookmarkStart w:name="a76cc8a6-8b24-43ba-a1c6-27e41c8af2db" w:id="20"/>
      <w:r>
        <w:rPr>
          <w:rFonts w:ascii="Times New Roman" w:hAnsi="Times New Roman"/>
          <w:b w:val="false"/>
          <w:i w:val="false"/>
          <w:color w:val="000000"/>
          <w:sz w:val="28"/>
        </w:rPr>
        <w:t>Химия, 8 класс/ Габриелян О.С., Остроумов И.Г., Сладков С.А., Акционерное общество «Издательство «Просвещение»</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7c258218-5acd-420c-9e0a-ede44ec27918" w:id="21"/>
      <w:r>
        <w:rPr>
          <w:rFonts w:ascii="Times New Roman" w:hAnsi="Times New Roman"/>
          <w:b w:val="false"/>
          <w:i w:val="false"/>
          <w:color w:val="000000"/>
          <w:sz w:val="28"/>
        </w:rPr>
        <w:t>Габриелян О.С., Купцова А.В. Методическое пособие. 8-9 классы. М.: Дрофа, 2012</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0de4b5a-88fc-4f80-ab94-3d9ac9d5e251" w:id="22"/>
      <w:r>
        <w:rPr>
          <w:rFonts w:ascii="Times New Roman" w:hAnsi="Times New Roman"/>
          <w:b w:val="false"/>
          <w:i w:val="false"/>
          <w:color w:val="000000"/>
          <w:sz w:val="28"/>
        </w:rPr>
        <w:t>Российская электронная школа https://resh.edu.ru/subject/29/8/</w:t>
      </w:r>
      <w:bookmarkEnd w:id="22"/>
      <w:r>
        <w:rPr>
          <w:sz w:val="28"/>
        </w:rPr>
        <w:br/>
      </w:r>
      <w:bookmarkStart w:name="90de4b5a-88fc-4f80-ab94-3d9ac9d5e251" w:id="23"/>
      <w:r>
        <w:rPr>
          <w:rFonts w:ascii="Times New Roman" w:hAnsi="Times New Roman"/>
          <w:b w:val="false"/>
          <w:i w:val="false"/>
          <w:color w:val="000000"/>
          <w:sz w:val="28"/>
        </w:rPr>
        <w:t xml:space="preserve"> https://resh.edu.ru/subject/29/9/</w:t>
      </w:r>
      <w:bookmarkEnd w:id="23"/>
      <w:r>
        <w:rPr>
          <w:sz w:val="28"/>
        </w:rPr>
        <w:br/>
      </w:r>
      <w:bookmarkStart w:name="90de4b5a-88fc-4f80-ab94-3d9ac9d5e251" w:id="24"/>
      <w:r>
        <w:rPr>
          <w:rFonts w:ascii="Times New Roman" w:hAnsi="Times New Roman"/>
          <w:b w:val="false"/>
          <w:i w:val="false"/>
          <w:color w:val="000000"/>
          <w:sz w:val="28"/>
        </w:rPr>
        <w:t xml:space="preserve"> ЯКласс https://www.yaklass.ru/p/himija</w:t>
      </w:r>
      <w:bookmarkEnd w:id="24"/>
      <w:r>
        <w:rPr>
          <w:sz w:val="28"/>
        </w:rPr>
        <w:br/>
      </w:r>
      <w:bookmarkStart w:name="90de4b5a-88fc-4f80-ab94-3d9ac9d5e251" w:id="25"/>
      <w:r>
        <w:rPr>
          <w:rFonts w:ascii="Times New Roman" w:hAnsi="Times New Roman"/>
          <w:b w:val="false"/>
          <w:i w:val="false"/>
          <w:color w:val="000000"/>
          <w:sz w:val="28"/>
        </w:rPr>
        <w:t xml:space="preserve"> Фоксфорд https://foxford.ru/wiki/himiya</w:t>
      </w:r>
      <w:bookmarkEnd w:id="25"/>
      <w:r>
        <w:rPr>
          <w:sz w:val="28"/>
        </w:rPr>
        <w:br/>
      </w:r>
      <w:bookmarkStart w:name="90de4b5a-88fc-4f80-ab94-3d9ac9d5e251" w:id="26"/>
      <w:r>
        <w:rPr>
          <w:rFonts w:ascii="Times New Roman" w:hAnsi="Times New Roman"/>
          <w:b w:val="false"/>
          <w:i w:val="false"/>
          <w:color w:val="000000"/>
          <w:sz w:val="28"/>
        </w:rPr>
        <w:t xml:space="preserve"> Виртуальная образовательная лаборатория http://www.virtulab.net</w:t>
      </w:r>
      <w:bookmarkEnd w:id="26"/>
      <w:r>
        <w:rPr>
          <w:sz w:val="28"/>
        </w:rPr>
        <w:br/>
      </w:r>
      <w:bookmarkStart w:name="90de4b5a-88fc-4f80-ab94-3d9ac9d5e251" w:id="27"/>
      <w:bookmarkEnd w:id="27"/>
    </w:p>
    <w:bookmarkStart w:name="block-39062738" w:id="28"/>
    <w:p>
      <w:pPr>
        <w:sectPr>
          <w:pgSz w:w="11906" w:h="16383" w:orient="portrait"/>
        </w:sectPr>
      </w:pPr>
    </w:p>
    <w:bookmarkEnd w:id="28"/>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